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B6FC" w14:textId="77777777" w:rsidR="00C912B9" w:rsidRDefault="00B13FDF">
      <w:pPr>
        <w:spacing w:after="0" w:line="240" w:lineRule="auto"/>
        <w:rPr>
          <w:rFonts w:eastAsia="Times New Roman" w:cs="Arial"/>
          <w:b/>
          <w:sz w:val="24"/>
          <w:szCs w:val="24"/>
          <w:lang w:val="en-GB" w:eastAsia="de-DE"/>
        </w:rPr>
      </w:pPr>
      <w:r>
        <w:rPr>
          <w:rFonts w:eastAsia="Times New Roman" w:cs="Arial"/>
          <w:b/>
          <w:sz w:val="24"/>
          <w:szCs w:val="24"/>
          <w:lang w:val="en-GB" w:eastAsia="de-DE"/>
        </w:rPr>
        <w:t>XIX International Silage Conference - Instructions for authors to prepare invited and 2</w:t>
      </w:r>
      <w:r>
        <w:rPr>
          <w:rFonts w:asciiTheme="minorEastAsia" w:eastAsiaTheme="minorEastAsia" w:hAnsiTheme="minorEastAsia" w:cs="Arial" w:hint="eastAsia"/>
          <w:b/>
          <w:sz w:val="24"/>
          <w:szCs w:val="24"/>
          <w:lang w:val="en-GB" w:eastAsia="zh-CN"/>
        </w:rPr>
        <w:t>-</w:t>
      </w:r>
      <w:r>
        <w:rPr>
          <w:rFonts w:eastAsia="Times New Roman" w:cs="Arial"/>
          <w:b/>
          <w:sz w:val="24"/>
          <w:szCs w:val="24"/>
          <w:lang w:val="en-GB" w:eastAsia="de-DE"/>
        </w:rPr>
        <w:t>page offered papers (Heading: Arial 12, bold)</w:t>
      </w:r>
    </w:p>
    <w:p w14:paraId="7EB9C247" w14:textId="77777777" w:rsidR="00C912B9" w:rsidRDefault="00C912B9">
      <w:pPr>
        <w:spacing w:line="240" w:lineRule="auto"/>
        <w:rPr>
          <w:rFonts w:eastAsia="Times New Roman" w:cs="Arial"/>
          <w:b/>
          <w:sz w:val="24"/>
          <w:szCs w:val="24"/>
          <w:lang w:val="en-GB" w:eastAsia="de-DE"/>
        </w:rPr>
      </w:pPr>
    </w:p>
    <w:p w14:paraId="375F0ABD" w14:textId="77777777" w:rsidR="00C912B9" w:rsidRDefault="00B13FDF">
      <w:pPr>
        <w:rPr>
          <w:rFonts w:cs="Arial"/>
          <w:szCs w:val="20"/>
          <w:lang w:val="en-GB"/>
        </w:rPr>
      </w:pPr>
      <w:r>
        <w:rPr>
          <w:rFonts w:cs="Arial"/>
          <w:szCs w:val="20"/>
          <w:lang w:val="en-GB"/>
        </w:rPr>
        <w:t>Name Surname</w:t>
      </w:r>
      <w:r>
        <w:rPr>
          <w:rFonts w:cs="Arial"/>
          <w:szCs w:val="20"/>
          <w:vertAlign w:val="superscript"/>
          <w:lang w:val="en-GB"/>
        </w:rPr>
        <w:t>1</w:t>
      </w:r>
      <w:r>
        <w:rPr>
          <w:rFonts w:cs="Arial"/>
          <w:szCs w:val="20"/>
          <w:lang w:val="en-GB"/>
        </w:rPr>
        <w:t>, C. White</w:t>
      </w:r>
      <w:r>
        <w:rPr>
          <w:rFonts w:cs="Arial"/>
          <w:szCs w:val="20"/>
          <w:vertAlign w:val="superscript"/>
          <w:lang w:val="en-GB"/>
        </w:rPr>
        <w:t>2</w:t>
      </w:r>
      <w:r>
        <w:rPr>
          <w:rFonts w:cs="Arial"/>
          <w:szCs w:val="20"/>
          <w:lang w:val="en-GB"/>
        </w:rPr>
        <w:t>, F. Smith</w:t>
      </w:r>
      <w:r>
        <w:rPr>
          <w:rFonts w:cs="Arial"/>
          <w:szCs w:val="20"/>
          <w:vertAlign w:val="superscript"/>
          <w:lang w:val="en-GB"/>
        </w:rPr>
        <w:t>1</w:t>
      </w:r>
      <w:r>
        <w:rPr>
          <w:rFonts w:cs="Arial"/>
          <w:szCs w:val="20"/>
          <w:lang w:val="en-GB"/>
        </w:rPr>
        <w:t>, K. Red</w:t>
      </w:r>
      <w:r>
        <w:rPr>
          <w:rFonts w:cs="Arial"/>
          <w:szCs w:val="20"/>
          <w:vertAlign w:val="superscript"/>
          <w:lang w:val="en-GB"/>
        </w:rPr>
        <w:t xml:space="preserve">1 </w:t>
      </w:r>
      <w:r>
        <w:rPr>
          <w:rFonts w:cs="Arial"/>
          <w:szCs w:val="20"/>
          <w:lang w:val="en-GB"/>
        </w:rPr>
        <w:t>(list of all authors, Arial 10)</w:t>
      </w:r>
    </w:p>
    <w:p w14:paraId="542BD2B2" w14:textId="77777777" w:rsidR="00C912B9" w:rsidRDefault="00B13FDF">
      <w:pPr>
        <w:spacing w:line="240" w:lineRule="auto"/>
        <w:rPr>
          <w:rFonts w:cs="Arial"/>
          <w:szCs w:val="20"/>
          <w:lang w:val="en-GB"/>
        </w:rPr>
      </w:pPr>
      <w:r>
        <w:rPr>
          <w:rFonts w:cs="Arial"/>
          <w:szCs w:val="20"/>
          <w:vertAlign w:val="superscript"/>
          <w:lang w:val="en-GB"/>
        </w:rPr>
        <w:t>1</w:t>
      </w:r>
      <w:r>
        <w:rPr>
          <w:rFonts w:cs="Arial"/>
          <w:szCs w:val="20"/>
          <w:lang w:val="en-GB" w:eastAsia="zh-CN"/>
        </w:rPr>
        <w:t>I</w:t>
      </w:r>
      <w:r>
        <w:rPr>
          <w:rFonts w:cs="Arial" w:hint="eastAsia"/>
          <w:szCs w:val="20"/>
          <w:lang w:val="en-GB" w:eastAsia="zh-CN"/>
        </w:rPr>
        <w:t>nstitute</w:t>
      </w:r>
      <w:r>
        <w:rPr>
          <w:rFonts w:cs="Arial"/>
          <w:szCs w:val="20"/>
          <w:lang w:val="en-GB" w:eastAsia="zh-CN"/>
        </w:rPr>
        <w:t xml:space="preserve"> name</w:t>
      </w:r>
      <w:r>
        <w:rPr>
          <w:rFonts w:cs="Arial"/>
          <w:szCs w:val="20"/>
          <w:lang w:val="en-GB"/>
        </w:rPr>
        <w:t>, address, Country</w:t>
      </w:r>
      <w:r>
        <w:rPr>
          <w:rFonts w:cs="Arial" w:hint="eastAsia"/>
          <w:szCs w:val="20"/>
          <w:lang w:val="en-GB" w:eastAsia="zh-CN"/>
        </w:rPr>
        <w:t>.</w:t>
      </w:r>
      <w:r>
        <w:rPr>
          <w:rFonts w:cs="Arial"/>
          <w:szCs w:val="20"/>
          <w:lang w:val="en-GB" w:eastAsia="zh-CN"/>
        </w:rPr>
        <w:t xml:space="preserve"> </w:t>
      </w:r>
      <w:hyperlink r:id="rId7" w:history="1">
        <w:r>
          <w:rPr>
            <w:rStyle w:val="a7"/>
            <w:rFonts w:cs="Arial"/>
            <w:szCs w:val="20"/>
            <w:lang w:val="en-GB"/>
          </w:rPr>
          <w:t>email@address.here</w:t>
        </w:r>
      </w:hyperlink>
      <w:r>
        <w:rPr>
          <w:rFonts w:cs="Arial"/>
          <w:szCs w:val="20"/>
          <w:lang w:val="en-GB"/>
        </w:rPr>
        <w:t xml:space="preserve"> (affiliation of all authors, Arial 10, email address of corresponding author)</w:t>
      </w:r>
    </w:p>
    <w:p w14:paraId="303ECEEE" w14:textId="77777777" w:rsidR="00C912B9" w:rsidRDefault="00B13FDF">
      <w:pPr>
        <w:spacing w:line="240" w:lineRule="auto"/>
        <w:rPr>
          <w:rFonts w:cs="Arial"/>
          <w:szCs w:val="20"/>
          <w:lang w:val="en-GB"/>
        </w:rPr>
      </w:pPr>
      <w:r>
        <w:rPr>
          <w:rFonts w:cs="Arial"/>
          <w:szCs w:val="20"/>
          <w:vertAlign w:val="superscript"/>
          <w:lang w:val="en-GB"/>
        </w:rPr>
        <w:t xml:space="preserve">2 </w:t>
      </w:r>
      <w:r>
        <w:rPr>
          <w:rFonts w:cs="Arial"/>
          <w:szCs w:val="20"/>
          <w:lang w:val="en-GB"/>
        </w:rPr>
        <w:t xml:space="preserve">Institute name, address, Country. </w:t>
      </w:r>
    </w:p>
    <w:p w14:paraId="74955940" w14:textId="77777777" w:rsidR="00C912B9" w:rsidRDefault="00C912B9">
      <w:pPr>
        <w:spacing w:after="0" w:line="240" w:lineRule="auto"/>
        <w:rPr>
          <w:rFonts w:cs="Arial"/>
          <w:szCs w:val="20"/>
          <w:lang w:val="en-GB"/>
        </w:rPr>
      </w:pPr>
    </w:p>
    <w:p w14:paraId="208DCF75" w14:textId="77777777" w:rsidR="00C912B9" w:rsidRDefault="00B13FDF">
      <w:pPr>
        <w:spacing w:line="240" w:lineRule="auto"/>
        <w:rPr>
          <w:rFonts w:cs="Arial"/>
          <w:b/>
          <w:szCs w:val="20"/>
          <w:lang w:val="en-GB"/>
        </w:rPr>
      </w:pPr>
      <w:r>
        <w:rPr>
          <w:rFonts w:cs="Arial"/>
          <w:b/>
          <w:szCs w:val="20"/>
          <w:lang w:val="en-GB"/>
        </w:rPr>
        <w:t xml:space="preserve">Keywords: </w:t>
      </w:r>
      <w:r>
        <w:rPr>
          <w:rFonts w:cs="Arial"/>
          <w:szCs w:val="20"/>
          <w:lang w:val="en-GB"/>
        </w:rPr>
        <w:t>3-5 keywords in alphabetical order separated by comma</w:t>
      </w:r>
      <w:r>
        <w:rPr>
          <w:rFonts w:cs="Arial"/>
          <w:b/>
          <w:szCs w:val="20"/>
          <w:lang w:val="en-GB"/>
        </w:rPr>
        <w:t xml:space="preserve"> </w:t>
      </w:r>
    </w:p>
    <w:p w14:paraId="7B5C81DC" w14:textId="77777777" w:rsidR="00C912B9" w:rsidRDefault="00C912B9">
      <w:pPr>
        <w:spacing w:line="240" w:lineRule="auto"/>
        <w:rPr>
          <w:rFonts w:cs="Arial"/>
          <w:b/>
          <w:szCs w:val="20"/>
          <w:lang w:val="en-GB"/>
        </w:rPr>
      </w:pPr>
    </w:p>
    <w:p w14:paraId="26EEC444" w14:textId="77777777" w:rsidR="00C912B9" w:rsidRDefault="00B13FDF">
      <w:pPr>
        <w:rPr>
          <w:lang w:val="en-GB"/>
        </w:rPr>
      </w:pPr>
      <w:r>
        <w:rPr>
          <w:b/>
          <w:lang w:val="en-GB"/>
        </w:rPr>
        <w:t xml:space="preserve">Introduction </w:t>
      </w:r>
      <w:r>
        <w:rPr>
          <w:lang w:val="en-GB"/>
        </w:rPr>
        <w:t>Thank you for showing interest towards contributing to the XIX International Silage Conference! These instructions will guide you through preparation of invited and 2-page offered papers to the Conference. This text is written according to the instructions</w:t>
      </w:r>
      <w:r>
        <w:rPr>
          <w:lang w:val="en-GB"/>
        </w:rPr>
        <w:t xml:space="preserve"> and can be used as a template. The whole text should be written in “Arial” font size 10 (line spacing 1.15) and must not exceed two pages for offered papers and 14 pages for invited papers. </w:t>
      </w:r>
    </w:p>
    <w:p w14:paraId="30EC3B8C" w14:textId="77777777" w:rsidR="00C912B9" w:rsidRDefault="00B13FDF">
      <w:pPr>
        <w:rPr>
          <w:lang w:val="en-GB"/>
        </w:rPr>
      </w:pPr>
      <w:r>
        <w:rPr>
          <w:lang w:val="en-GB"/>
        </w:rPr>
        <w:t xml:space="preserve">Both invited review and short offered contributions should follow the general structure of a scientific paper and include the following sections: </w:t>
      </w:r>
      <w:r>
        <w:rPr>
          <w:b/>
          <w:lang w:val="en-GB"/>
        </w:rPr>
        <w:t>Title, Authors, Abstract (only for invited review papers), Keywords, Introduction, Material and Methods, Resul</w:t>
      </w:r>
      <w:r>
        <w:rPr>
          <w:b/>
          <w:lang w:val="en-GB"/>
        </w:rPr>
        <w:t xml:space="preserve">ts, Discussion, Conclusions and References. </w:t>
      </w:r>
      <w:r>
        <w:rPr>
          <w:lang w:val="en-GB"/>
        </w:rPr>
        <w:t>In short offered papers the sections Results and Discussion may be combined. Include tables and figures within the text.</w:t>
      </w:r>
    </w:p>
    <w:p w14:paraId="71B53157" w14:textId="77777777" w:rsidR="00C912B9" w:rsidRDefault="00B13FDF">
      <w:pPr>
        <w:tabs>
          <w:tab w:val="left" w:pos="567"/>
        </w:tabs>
        <w:spacing w:line="240" w:lineRule="auto"/>
        <w:rPr>
          <w:rFonts w:cs="Arial"/>
          <w:szCs w:val="20"/>
          <w:lang w:val="en-GB"/>
        </w:rPr>
      </w:pPr>
      <w:r>
        <w:rPr>
          <w:rFonts w:cs="Arial"/>
          <w:b/>
          <w:szCs w:val="20"/>
          <w:lang w:val="en-GB"/>
        </w:rPr>
        <w:t>Table 1</w:t>
      </w:r>
      <w:r>
        <w:rPr>
          <w:rFonts w:cs="Arial"/>
          <w:szCs w:val="20"/>
          <w:lang w:val="en-GB"/>
        </w:rPr>
        <w:t>. Deadlines and formats of scientific contributions to XVIII International Silage Co</w:t>
      </w:r>
      <w:r>
        <w:rPr>
          <w:rFonts w:cs="Arial"/>
          <w:szCs w:val="20"/>
          <w:lang w:val="en-GB"/>
        </w:rPr>
        <w:t>nference.</w:t>
      </w:r>
    </w:p>
    <w:tbl>
      <w:tblPr>
        <w:tblW w:w="4943" w:type="pct"/>
        <w:tblBorders>
          <w:top w:val="single" w:sz="4" w:space="0" w:color="auto"/>
          <w:bottom w:val="single" w:sz="4" w:space="0" w:color="auto"/>
        </w:tblBorders>
        <w:tblLook w:val="04A0" w:firstRow="1" w:lastRow="0" w:firstColumn="1" w:lastColumn="0" w:noHBand="0" w:noVBand="1"/>
      </w:tblPr>
      <w:tblGrid>
        <w:gridCol w:w="2035"/>
        <w:gridCol w:w="3458"/>
        <w:gridCol w:w="1975"/>
        <w:gridCol w:w="1499"/>
      </w:tblGrid>
      <w:tr w:rsidR="00C912B9" w14:paraId="6FFB5DD7" w14:textId="77777777">
        <w:tc>
          <w:tcPr>
            <w:tcW w:w="1135" w:type="pct"/>
            <w:tcBorders>
              <w:top w:val="single" w:sz="4" w:space="0" w:color="auto"/>
              <w:bottom w:val="single" w:sz="4" w:space="0" w:color="auto"/>
            </w:tcBorders>
          </w:tcPr>
          <w:p w14:paraId="4F32BB62" w14:textId="77777777" w:rsidR="00C912B9" w:rsidRDefault="00B13FDF">
            <w:pPr>
              <w:spacing w:after="0"/>
              <w:rPr>
                <w:lang w:val="en-GB"/>
              </w:rPr>
            </w:pPr>
            <w:r>
              <w:rPr>
                <w:lang w:val="en-GB"/>
              </w:rPr>
              <w:t>Deadline</w:t>
            </w:r>
          </w:p>
        </w:tc>
        <w:tc>
          <w:tcPr>
            <w:tcW w:w="1928" w:type="pct"/>
            <w:tcBorders>
              <w:top w:val="single" w:sz="4" w:space="0" w:color="auto"/>
              <w:bottom w:val="single" w:sz="4" w:space="0" w:color="auto"/>
            </w:tcBorders>
          </w:tcPr>
          <w:p w14:paraId="684B8447" w14:textId="77777777" w:rsidR="00C912B9" w:rsidRDefault="00B13FDF">
            <w:pPr>
              <w:spacing w:after="0"/>
              <w:rPr>
                <w:lang w:val="en-GB"/>
              </w:rPr>
            </w:pPr>
            <w:r>
              <w:rPr>
                <w:lang w:val="en-GB"/>
              </w:rPr>
              <w:t>Contribution</w:t>
            </w:r>
          </w:p>
        </w:tc>
        <w:tc>
          <w:tcPr>
            <w:tcW w:w="1101" w:type="pct"/>
            <w:tcBorders>
              <w:top w:val="single" w:sz="4" w:space="0" w:color="auto"/>
              <w:bottom w:val="single" w:sz="4" w:space="0" w:color="auto"/>
            </w:tcBorders>
          </w:tcPr>
          <w:p w14:paraId="341E844A" w14:textId="77777777" w:rsidR="00C912B9" w:rsidRDefault="00B13FDF">
            <w:pPr>
              <w:spacing w:after="0"/>
              <w:rPr>
                <w:lang w:val="en-GB"/>
              </w:rPr>
            </w:pPr>
            <w:r>
              <w:rPr>
                <w:lang w:val="en-GB"/>
              </w:rPr>
              <w:t xml:space="preserve">Format </w:t>
            </w:r>
          </w:p>
        </w:tc>
        <w:tc>
          <w:tcPr>
            <w:tcW w:w="836" w:type="pct"/>
            <w:tcBorders>
              <w:top w:val="single" w:sz="4" w:space="0" w:color="auto"/>
              <w:bottom w:val="single" w:sz="4" w:space="0" w:color="auto"/>
            </w:tcBorders>
          </w:tcPr>
          <w:p w14:paraId="11C5E553" w14:textId="77777777" w:rsidR="00C912B9" w:rsidRDefault="00B13FDF">
            <w:pPr>
              <w:spacing w:after="0"/>
              <w:rPr>
                <w:lang w:val="en-GB"/>
              </w:rPr>
            </w:pPr>
            <w:r>
              <w:rPr>
                <w:lang w:val="en-GB"/>
              </w:rPr>
              <w:t>Length</w:t>
            </w:r>
          </w:p>
        </w:tc>
      </w:tr>
      <w:tr w:rsidR="00C912B9" w14:paraId="4E0BFFC0" w14:textId="77777777">
        <w:tc>
          <w:tcPr>
            <w:tcW w:w="1135" w:type="pct"/>
            <w:tcBorders>
              <w:top w:val="single" w:sz="4" w:space="0" w:color="auto"/>
            </w:tcBorders>
          </w:tcPr>
          <w:p w14:paraId="194C0641" w14:textId="2FB79701" w:rsidR="00C912B9" w:rsidRDefault="00E3561D">
            <w:pPr>
              <w:spacing w:after="0"/>
              <w:rPr>
                <w:lang w:val="en-GB"/>
              </w:rPr>
            </w:pPr>
            <w:r>
              <w:rPr>
                <w:lang w:val="en-GB"/>
              </w:rPr>
              <w:t>15</w:t>
            </w:r>
            <w:r w:rsidR="00B13FDF">
              <w:rPr>
                <w:lang w:val="en-GB"/>
              </w:rPr>
              <w:t xml:space="preserve"> </w:t>
            </w:r>
            <w:r>
              <w:rPr>
                <w:rFonts w:cs="Arial"/>
                <w:color w:val="333333"/>
                <w:szCs w:val="20"/>
                <w:shd w:val="clear" w:color="auto" w:fill="FFFFFF"/>
              </w:rPr>
              <w:t>January</w:t>
            </w:r>
            <w:r w:rsidR="00B13FDF">
              <w:rPr>
                <w:lang w:val="en-GB"/>
              </w:rPr>
              <w:t xml:space="preserve"> 202</w:t>
            </w:r>
            <w:r>
              <w:rPr>
                <w:lang w:val="en-GB"/>
              </w:rPr>
              <w:t>2</w:t>
            </w:r>
          </w:p>
        </w:tc>
        <w:tc>
          <w:tcPr>
            <w:tcW w:w="1928" w:type="pct"/>
            <w:tcBorders>
              <w:top w:val="single" w:sz="4" w:space="0" w:color="auto"/>
            </w:tcBorders>
          </w:tcPr>
          <w:p w14:paraId="1498BCEA" w14:textId="77777777" w:rsidR="00C912B9" w:rsidRDefault="00B13FDF">
            <w:pPr>
              <w:spacing w:after="0"/>
              <w:rPr>
                <w:lang w:val="en-GB"/>
              </w:rPr>
            </w:pPr>
            <w:r>
              <w:rPr>
                <w:lang w:val="en-GB"/>
              </w:rPr>
              <w:t>Initial short abstract</w:t>
            </w:r>
          </w:p>
        </w:tc>
        <w:tc>
          <w:tcPr>
            <w:tcW w:w="1101" w:type="pct"/>
            <w:tcBorders>
              <w:top w:val="single" w:sz="4" w:space="0" w:color="auto"/>
            </w:tcBorders>
          </w:tcPr>
          <w:p w14:paraId="4294138E" w14:textId="77777777" w:rsidR="00C912B9" w:rsidRDefault="00B13FDF">
            <w:pPr>
              <w:spacing w:after="0"/>
              <w:rPr>
                <w:lang w:val="en-GB"/>
              </w:rPr>
            </w:pPr>
            <w:r>
              <w:rPr>
                <w:lang w:val="en-GB"/>
              </w:rPr>
              <w:t>Current guidelines</w:t>
            </w:r>
          </w:p>
        </w:tc>
        <w:tc>
          <w:tcPr>
            <w:tcW w:w="836" w:type="pct"/>
            <w:tcBorders>
              <w:top w:val="single" w:sz="4" w:space="0" w:color="auto"/>
            </w:tcBorders>
          </w:tcPr>
          <w:p w14:paraId="45BF116B" w14:textId="77777777" w:rsidR="00C912B9" w:rsidRDefault="00B13FDF">
            <w:pPr>
              <w:spacing w:after="0"/>
              <w:rPr>
                <w:lang w:val="en-GB"/>
              </w:rPr>
            </w:pPr>
            <w:r>
              <w:rPr>
                <w:lang w:val="en-GB"/>
              </w:rPr>
              <w:t>Max. 1 page</w:t>
            </w:r>
          </w:p>
        </w:tc>
      </w:tr>
      <w:tr w:rsidR="00C912B9" w14:paraId="18C6EF49" w14:textId="77777777">
        <w:tc>
          <w:tcPr>
            <w:tcW w:w="1135" w:type="pct"/>
          </w:tcPr>
          <w:p w14:paraId="3D5F4656" w14:textId="23B297B2" w:rsidR="00C912B9" w:rsidRDefault="00B13FDF">
            <w:pPr>
              <w:spacing w:after="0"/>
              <w:rPr>
                <w:lang w:val="en-GB"/>
              </w:rPr>
            </w:pPr>
            <w:r>
              <w:rPr>
                <w:lang w:val="en-GB"/>
              </w:rPr>
              <w:t>31 January 202</w:t>
            </w:r>
            <w:r w:rsidR="00E3561D">
              <w:rPr>
                <w:lang w:val="en-GB"/>
              </w:rPr>
              <w:t>2</w:t>
            </w:r>
          </w:p>
          <w:p w14:paraId="0B1A2611" w14:textId="043AF06D" w:rsidR="00C912B9" w:rsidRDefault="00B13FDF">
            <w:pPr>
              <w:spacing w:after="0"/>
              <w:rPr>
                <w:lang w:val="en-GB"/>
              </w:rPr>
            </w:pPr>
            <w:r>
              <w:rPr>
                <w:lang w:val="en-GB"/>
              </w:rPr>
              <w:t>31 March 202</w:t>
            </w:r>
            <w:r w:rsidR="00E3561D">
              <w:rPr>
                <w:lang w:val="en-GB"/>
              </w:rPr>
              <w:t>2</w:t>
            </w:r>
          </w:p>
        </w:tc>
        <w:tc>
          <w:tcPr>
            <w:tcW w:w="1928" w:type="pct"/>
          </w:tcPr>
          <w:p w14:paraId="0532FEF8" w14:textId="77777777" w:rsidR="00C912B9" w:rsidRDefault="00B13FDF">
            <w:pPr>
              <w:spacing w:after="0"/>
              <w:rPr>
                <w:lang w:val="en-GB"/>
              </w:rPr>
            </w:pPr>
            <w:r>
              <w:rPr>
                <w:lang w:val="en-GB"/>
              </w:rPr>
              <w:t>Notice of Acceptance</w:t>
            </w:r>
          </w:p>
          <w:p w14:paraId="106C2AB1" w14:textId="77777777" w:rsidR="00C912B9" w:rsidRDefault="00B13FDF">
            <w:pPr>
              <w:spacing w:after="0"/>
              <w:rPr>
                <w:lang w:val="en-GB"/>
              </w:rPr>
            </w:pPr>
            <w:r>
              <w:rPr>
                <w:lang w:val="en-GB"/>
              </w:rPr>
              <w:t>2</w:t>
            </w:r>
            <w:r>
              <w:rPr>
                <w:rFonts w:hint="eastAsia"/>
                <w:lang w:val="en-GB" w:eastAsia="zh-CN"/>
              </w:rPr>
              <w:t>-</w:t>
            </w:r>
            <w:r>
              <w:rPr>
                <w:lang w:val="en-GB"/>
              </w:rPr>
              <w:t>page paper</w:t>
            </w:r>
          </w:p>
        </w:tc>
        <w:tc>
          <w:tcPr>
            <w:tcW w:w="1101" w:type="pct"/>
          </w:tcPr>
          <w:p w14:paraId="20AE7D6D" w14:textId="77777777" w:rsidR="00C912B9" w:rsidRDefault="00C912B9">
            <w:pPr>
              <w:spacing w:after="0"/>
              <w:rPr>
                <w:lang w:val="en-GB"/>
              </w:rPr>
            </w:pPr>
          </w:p>
          <w:p w14:paraId="610E901E" w14:textId="77777777" w:rsidR="00C912B9" w:rsidRDefault="00B13FDF">
            <w:pPr>
              <w:spacing w:after="0"/>
              <w:rPr>
                <w:lang w:val="en-GB"/>
              </w:rPr>
            </w:pPr>
            <w:r>
              <w:rPr>
                <w:lang w:val="en-GB"/>
              </w:rPr>
              <w:t>Current guidelines</w:t>
            </w:r>
          </w:p>
        </w:tc>
        <w:tc>
          <w:tcPr>
            <w:tcW w:w="836" w:type="pct"/>
          </w:tcPr>
          <w:p w14:paraId="06BBC0B8" w14:textId="77777777" w:rsidR="00C912B9" w:rsidRDefault="00C912B9">
            <w:pPr>
              <w:spacing w:after="0"/>
              <w:rPr>
                <w:lang w:val="en-GB"/>
              </w:rPr>
            </w:pPr>
          </w:p>
          <w:p w14:paraId="6BDD02F2" w14:textId="77777777" w:rsidR="00C912B9" w:rsidRDefault="00B13FDF">
            <w:pPr>
              <w:spacing w:after="0"/>
              <w:rPr>
                <w:lang w:val="en-GB"/>
              </w:rPr>
            </w:pPr>
            <w:r>
              <w:rPr>
                <w:lang w:val="en-GB"/>
              </w:rPr>
              <w:t>Max. 2 pages</w:t>
            </w:r>
          </w:p>
        </w:tc>
      </w:tr>
      <w:tr w:rsidR="00C912B9" w14:paraId="7D9D4931" w14:textId="77777777">
        <w:tc>
          <w:tcPr>
            <w:tcW w:w="1135" w:type="pct"/>
          </w:tcPr>
          <w:p w14:paraId="22D67041" w14:textId="2720D9D4" w:rsidR="00C912B9" w:rsidRDefault="00B13FDF">
            <w:pPr>
              <w:spacing w:after="0"/>
              <w:rPr>
                <w:lang w:val="en-GB"/>
              </w:rPr>
            </w:pPr>
            <w:r>
              <w:rPr>
                <w:lang w:val="en-GB"/>
              </w:rPr>
              <w:t>31 May 202</w:t>
            </w:r>
            <w:r w:rsidR="00E3561D">
              <w:rPr>
                <w:lang w:val="en-GB"/>
              </w:rPr>
              <w:t>2</w:t>
            </w:r>
          </w:p>
          <w:p w14:paraId="179D31F3" w14:textId="78A897CE" w:rsidR="00C912B9" w:rsidRDefault="00B13FDF">
            <w:pPr>
              <w:spacing w:after="0"/>
              <w:rPr>
                <w:lang w:val="en-GB"/>
              </w:rPr>
            </w:pPr>
            <w:r>
              <w:rPr>
                <w:lang w:val="en-GB"/>
              </w:rPr>
              <w:t>30 June 202</w:t>
            </w:r>
            <w:r w:rsidR="00E3561D">
              <w:rPr>
                <w:lang w:val="en-GB"/>
              </w:rPr>
              <w:t>2</w:t>
            </w:r>
          </w:p>
        </w:tc>
        <w:tc>
          <w:tcPr>
            <w:tcW w:w="1928" w:type="pct"/>
          </w:tcPr>
          <w:p w14:paraId="049203EF" w14:textId="77777777" w:rsidR="00C912B9" w:rsidRDefault="00B13FDF">
            <w:pPr>
              <w:spacing w:after="0"/>
              <w:rPr>
                <w:lang w:val="en-GB"/>
              </w:rPr>
            </w:pPr>
            <w:r>
              <w:rPr>
                <w:lang w:val="en-GB"/>
              </w:rPr>
              <w:t xml:space="preserve">The </w:t>
            </w:r>
            <w:r>
              <w:rPr>
                <w:lang w:val="en-GB"/>
              </w:rPr>
              <w:t>revised paper</w:t>
            </w:r>
          </w:p>
          <w:p w14:paraId="70AD9454" w14:textId="77777777" w:rsidR="00C912B9" w:rsidRDefault="00B13FDF">
            <w:pPr>
              <w:spacing w:after="0"/>
              <w:rPr>
                <w:lang w:val="en-GB"/>
              </w:rPr>
            </w:pPr>
            <w:r>
              <w:rPr>
                <w:lang w:val="en-GB"/>
              </w:rPr>
              <w:t>Invited papers</w:t>
            </w:r>
          </w:p>
        </w:tc>
        <w:tc>
          <w:tcPr>
            <w:tcW w:w="1101" w:type="pct"/>
          </w:tcPr>
          <w:p w14:paraId="4E2056AC" w14:textId="77777777" w:rsidR="00C912B9" w:rsidRDefault="00C912B9">
            <w:pPr>
              <w:spacing w:after="0"/>
              <w:rPr>
                <w:lang w:val="en-GB"/>
              </w:rPr>
            </w:pPr>
          </w:p>
          <w:p w14:paraId="49A9DD93" w14:textId="77777777" w:rsidR="00C912B9" w:rsidRDefault="00B13FDF">
            <w:pPr>
              <w:spacing w:after="0"/>
              <w:rPr>
                <w:lang w:val="en-GB"/>
              </w:rPr>
            </w:pPr>
            <w:r>
              <w:rPr>
                <w:lang w:val="en-GB"/>
              </w:rPr>
              <w:t>Current guidelines</w:t>
            </w:r>
          </w:p>
        </w:tc>
        <w:tc>
          <w:tcPr>
            <w:tcW w:w="836" w:type="pct"/>
          </w:tcPr>
          <w:p w14:paraId="14A6291F" w14:textId="77777777" w:rsidR="00C912B9" w:rsidRDefault="00C912B9">
            <w:pPr>
              <w:spacing w:after="0"/>
              <w:rPr>
                <w:lang w:val="en-GB"/>
              </w:rPr>
            </w:pPr>
          </w:p>
          <w:p w14:paraId="45844023" w14:textId="77777777" w:rsidR="00C912B9" w:rsidRDefault="00B13FDF">
            <w:pPr>
              <w:spacing w:after="0"/>
              <w:rPr>
                <w:lang w:val="en-GB"/>
              </w:rPr>
            </w:pPr>
            <w:r>
              <w:rPr>
                <w:lang w:val="en-GB"/>
              </w:rPr>
              <w:t>Max. 14 pages</w:t>
            </w:r>
          </w:p>
        </w:tc>
      </w:tr>
      <w:tr w:rsidR="00C912B9" w14:paraId="7CFBF4D8" w14:textId="77777777">
        <w:tc>
          <w:tcPr>
            <w:tcW w:w="1135" w:type="pct"/>
          </w:tcPr>
          <w:p w14:paraId="160DCBC6" w14:textId="5B7BB196" w:rsidR="00C912B9" w:rsidRDefault="00B13FDF">
            <w:pPr>
              <w:spacing w:after="0"/>
              <w:rPr>
                <w:lang w:val="en-GB"/>
              </w:rPr>
            </w:pPr>
            <w:r>
              <w:rPr>
                <w:lang w:val="en-GB"/>
              </w:rPr>
              <w:t>30 June 202</w:t>
            </w:r>
            <w:r w:rsidR="00E3561D">
              <w:rPr>
                <w:lang w:val="en-GB"/>
              </w:rPr>
              <w:t>2</w:t>
            </w:r>
          </w:p>
        </w:tc>
        <w:tc>
          <w:tcPr>
            <w:tcW w:w="1928" w:type="pct"/>
          </w:tcPr>
          <w:p w14:paraId="2A4F1EDB" w14:textId="77777777" w:rsidR="00C912B9" w:rsidRDefault="00B13FDF">
            <w:pPr>
              <w:spacing w:after="0"/>
              <w:rPr>
                <w:lang w:val="en-GB"/>
              </w:rPr>
            </w:pPr>
            <w:r>
              <w:rPr>
                <w:lang w:val="en-GB"/>
              </w:rPr>
              <w:t xml:space="preserve">posters </w:t>
            </w:r>
          </w:p>
        </w:tc>
        <w:tc>
          <w:tcPr>
            <w:tcW w:w="1101" w:type="pct"/>
          </w:tcPr>
          <w:p w14:paraId="385F8CAE" w14:textId="77777777" w:rsidR="00C912B9" w:rsidRDefault="00B13FDF">
            <w:pPr>
              <w:spacing w:after="0"/>
              <w:rPr>
                <w:lang w:val="en-GB"/>
              </w:rPr>
            </w:pPr>
            <w:r>
              <w:rPr>
                <w:lang w:val="en-GB"/>
              </w:rPr>
              <w:t>Current guidelines</w:t>
            </w:r>
          </w:p>
        </w:tc>
        <w:tc>
          <w:tcPr>
            <w:tcW w:w="836" w:type="pct"/>
          </w:tcPr>
          <w:p w14:paraId="44A4AFE0" w14:textId="77777777" w:rsidR="00C912B9" w:rsidRDefault="00C912B9">
            <w:pPr>
              <w:spacing w:after="0"/>
              <w:rPr>
                <w:lang w:val="en-GB"/>
              </w:rPr>
            </w:pPr>
          </w:p>
        </w:tc>
      </w:tr>
    </w:tbl>
    <w:p w14:paraId="68ED05D1" w14:textId="77777777" w:rsidR="00C912B9" w:rsidRDefault="00C912B9">
      <w:pPr>
        <w:tabs>
          <w:tab w:val="left" w:pos="567"/>
        </w:tabs>
        <w:spacing w:line="240" w:lineRule="auto"/>
        <w:rPr>
          <w:rFonts w:cs="Arial"/>
          <w:szCs w:val="20"/>
          <w:lang w:val="en-GB"/>
        </w:rPr>
      </w:pPr>
    </w:p>
    <w:p w14:paraId="68050CCC" w14:textId="77777777" w:rsidR="00C912B9" w:rsidRDefault="00B13FDF">
      <w:pPr>
        <w:rPr>
          <w:b/>
          <w:lang w:val="en-GB"/>
        </w:rPr>
      </w:pPr>
      <w:r>
        <w:rPr>
          <w:b/>
          <w:lang w:val="en-GB"/>
        </w:rPr>
        <w:t>Material and Methods</w:t>
      </w:r>
      <w:r>
        <w:rPr>
          <w:lang w:val="en-GB"/>
        </w:rPr>
        <w:t xml:space="preserve"> The same technical instructions apply for long invited and 2-page offered papers. Title and headings are bolded. Manuscripts should be prepared in A4 format with left and right margins at 2.5 cm, top at 2 cm and bottom at 1.5 cm (as in this template). The</w:t>
      </w:r>
      <w:r>
        <w:rPr>
          <w:lang w:val="en-GB"/>
        </w:rPr>
        <w:t xml:space="preserve"> layout in the Conference proceedings will be based on the version provided by the authors so please pay attention to clear and balanced presentation.</w:t>
      </w:r>
    </w:p>
    <w:p w14:paraId="24C8E134" w14:textId="77777777" w:rsidR="00C912B9" w:rsidRDefault="00B13FDF">
      <w:pPr>
        <w:rPr>
          <w:lang w:val="en-GB"/>
        </w:rPr>
      </w:pPr>
      <w:r>
        <w:rPr>
          <w:lang w:val="en-GB"/>
        </w:rPr>
        <w:t xml:space="preserve">The text should be written in </w:t>
      </w:r>
      <w:r>
        <w:rPr>
          <w:b/>
          <w:lang w:val="en-GB"/>
        </w:rPr>
        <w:t>correct English</w:t>
      </w:r>
      <w:r>
        <w:rPr>
          <w:lang w:val="en-GB"/>
        </w:rPr>
        <w:t xml:space="preserve"> and be well structured in both style and content.</w:t>
      </w:r>
      <w:r>
        <w:rPr>
          <w:lang w:val="en-GB"/>
        </w:rPr>
        <w:t xml:space="preserve"> It i</w:t>
      </w:r>
      <w:r>
        <w:rPr>
          <w:lang w:val="en-GB"/>
        </w:rPr>
        <w:t>s str</w:t>
      </w:r>
      <w:r>
        <w:rPr>
          <w:lang w:val="en-GB"/>
        </w:rPr>
        <w:t>ongly recommended that authors of non</w:t>
      </w:r>
      <w:r>
        <w:rPr>
          <w:rFonts w:hint="eastAsia"/>
          <w:lang w:val="en-GB" w:eastAsia="zh-CN"/>
        </w:rPr>
        <w:t>-</w:t>
      </w:r>
      <w:r>
        <w:rPr>
          <w:lang w:val="en-GB"/>
        </w:rPr>
        <w:t>native English speaker have their manuscripts checked in regard to language accuracy before submitting them. Tables containing numerical data should be kep</w:t>
      </w:r>
      <w:r>
        <w:rPr>
          <w:lang w:val="en-GB"/>
        </w:rPr>
        <w:t xml:space="preserve">t to a minimum and should include only essential </w:t>
      </w:r>
      <w:r>
        <w:rPr>
          <w:lang w:val="en-GB"/>
        </w:rPr>
        <w:t xml:space="preserve">information. Tables are numbered sequentially in Arabic numerals, and they should be cross-referenced in the text. Each table should have a concise self-explanatory legend, and abbreviations used should be defined directly below the tables. Prepare Tables </w:t>
      </w:r>
      <w:r>
        <w:rPr>
          <w:lang w:val="en-GB"/>
        </w:rPr>
        <w:t>by using the Table function of the word processor and centre the columns.</w:t>
      </w:r>
    </w:p>
    <w:p w14:paraId="49743B5E" w14:textId="77777777" w:rsidR="00C912B9" w:rsidRDefault="00B13FDF">
      <w:pPr>
        <w:rPr>
          <w:lang w:val="en-GB"/>
        </w:rPr>
      </w:pPr>
      <w:r>
        <w:rPr>
          <w:lang w:val="en-GB"/>
        </w:rPr>
        <w:t xml:space="preserve">The figures should be consecutively numbered in Arabic numerals and concise self-explanatory legends provided below each figure. Colour figures or photos may be included and will be </w:t>
      </w:r>
      <w:r>
        <w:rPr>
          <w:lang w:val="en-GB"/>
        </w:rPr>
        <w:t xml:space="preserve">presented in the electric format, but authors should notice that the printed version will be black and white. Make sure that symbols etc. are also detectable in black and white versions. </w:t>
      </w:r>
    </w:p>
    <w:p w14:paraId="0B1656D3" w14:textId="77777777" w:rsidR="00C912B9" w:rsidRDefault="00B13FDF">
      <w:pPr>
        <w:rPr>
          <w:lang w:val="en-GB"/>
        </w:rPr>
      </w:pPr>
      <w:r>
        <w:rPr>
          <w:rFonts w:cs="Arial"/>
          <w:szCs w:val="20"/>
          <w:lang w:val="en-GB"/>
        </w:rPr>
        <w:t>Please describe materials and methods used in this study including i</w:t>
      </w:r>
      <w:r>
        <w:rPr>
          <w:rFonts w:cs="Arial"/>
          <w:szCs w:val="20"/>
          <w:lang w:val="en-GB"/>
        </w:rPr>
        <w:t>nformation regarding the experimental design and statistical analysis. Provide sufficient detail to allow the work to be reproduced. Methods already published should be indicated by a reference: only relevant modifications should be described.</w:t>
      </w:r>
    </w:p>
    <w:p w14:paraId="730D8FAD" w14:textId="77777777" w:rsidR="00C912B9" w:rsidRDefault="00B13FDF">
      <w:pPr>
        <w:rPr>
          <w:lang w:val="en-GB"/>
        </w:rPr>
      </w:pPr>
      <w:r>
        <w:rPr>
          <w:b/>
          <w:lang w:val="en-GB"/>
        </w:rPr>
        <w:lastRenderedPageBreak/>
        <w:t xml:space="preserve">Results </w:t>
      </w:r>
      <w:r>
        <w:rPr>
          <w:lang w:val="en-GB"/>
        </w:rPr>
        <w:t xml:space="preserve">The </w:t>
      </w:r>
      <w:r>
        <w:rPr>
          <w:lang w:val="en-GB"/>
        </w:rPr>
        <w:t>International System of Units (SI) should be used. Accepted common names of active ingredients of chemical formulations should be used in preference to trade names. Papers should conform to internationally recognized codes of nomenclature. Generic and spec</w:t>
      </w:r>
      <w:r>
        <w:rPr>
          <w:lang w:val="en-GB"/>
        </w:rPr>
        <w:t>ific Latin names should be typed in italics. Do not use hyphenation. Numbers from one to five should be written. Use preferentially British English (adjust the word processor to use it). If US English is used, it should be done consistently through the man</w:t>
      </w:r>
      <w:r>
        <w:rPr>
          <w:lang w:val="en-GB"/>
        </w:rPr>
        <w:t xml:space="preserve">uscript. Statistical significance can be expressed using symbols *** (P&lt;0.001), ** (P&lt;0.01), * (P&lt;0.05) without explaining them. Also exact P-values may be presented. If 0.10&gt;P&gt;0.05, then differences can be considered to suggest a trend, or tendency, to a </w:t>
      </w:r>
      <w:r>
        <w:rPr>
          <w:lang w:val="en-GB"/>
        </w:rPr>
        <w:t>difference, but the actual 'P' value should be stated.</w:t>
      </w:r>
    </w:p>
    <w:p w14:paraId="6A4DD46F" w14:textId="77777777" w:rsidR="00C912B9" w:rsidRDefault="00B13FDF">
      <w:pPr>
        <w:rPr>
          <w:b/>
          <w:lang w:val="en-GB"/>
        </w:rPr>
      </w:pPr>
      <w:r>
        <w:rPr>
          <w:b/>
          <w:lang w:val="en-GB"/>
        </w:rPr>
        <w:t xml:space="preserve">Discussion </w:t>
      </w:r>
      <w:r>
        <w:rPr>
          <w:lang w:val="en-GB"/>
        </w:rPr>
        <w:t>This should explore the significance of the results of the work, not repeat them. Avoid extensive citations and discussion of published literature.</w:t>
      </w:r>
    </w:p>
    <w:p w14:paraId="46DB9871" w14:textId="77777777" w:rsidR="00C912B9" w:rsidRDefault="00B13FDF">
      <w:pPr>
        <w:rPr>
          <w:b/>
          <w:lang w:val="en-GB"/>
        </w:rPr>
      </w:pPr>
      <w:r>
        <w:rPr>
          <w:b/>
          <w:lang w:val="en-GB"/>
        </w:rPr>
        <w:t xml:space="preserve">Conclusion </w:t>
      </w:r>
      <w:r>
        <w:rPr>
          <w:lang w:val="en-GB"/>
        </w:rPr>
        <w:t xml:space="preserve">Please give a short conclusion </w:t>
      </w:r>
      <w:r>
        <w:rPr>
          <w:lang w:val="en-GB"/>
        </w:rPr>
        <w:t>of your study.</w:t>
      </w:r>
    </w:p>
    <w:p w14:paraId="7173F306" w14:textId="77777777" w:rsidR="00C912B9" w:rsidRDefault="00B13FDF">
      <w:pPr>
        <w:rPr>
          <w:lang w:val="en-GB"/>
        </w:rPr>
      </w:pPr>
      <w:r>
        <w:rPr>
          <w:b/>
          <w:lang w:val="en-GB"/>
        </w:rPr>
        <w:t xml:space="preserve">References </w:t>
      </w:r>
      <w:r>
        <w:rPr>
          <w:lang w:val="en-GB"/>
        </w:rPr>
        <w:t>References in the text should consist of the name(s) of the author(s) and the year of publication. Please note that the name(s) of the author(s) should be written in lower case. Example: “Growth rate needs to be monitored, because</w:t>
      </w:r>
      <w:r>
        <w:rPr>
          <w:lang w:val="en-GB"/>
        </w:rPr>
        <w:t xml:space="preserve"> the feeding level before puberty can affect mammary development (Little and Kay 1979, Sejrsen et al. 1982).</w:t>
      </w:r>
    </w:p>
    <w:p w14:paraId="083F346E" w14:textId="77777777" w:rsidR="00C912B9" w:rsidRDefault="00B13FDF">
      <w:pPr>
        <w:rPr>
          <w:lang w:val="en-GB"/>
        </w:rPr>
      </w:pPr>
      <w:r>
        <w:rPr>
          <w:lang w:val="en-GB"/>
        </w:rPr>
        <w:t>All publications cited in the text should be presented in a list of references following the text of the manuscript. References should be listed at</w:t>
      </w:r>
      <w:r>
        <w:rPr>
          <w:lang w:val="en-GB"/>
        </w:rPr>
        <w:t xml:space="preserve"> the end of the paper in alphabetical order according to the name of the first author. The name(s) of the author(s) should be written in lower case. Journal titles are spelled out in full, i.e. cited in unabbreviated form. The following are examples of ref</w:t>
      </w:r>
      <w:r>
        <w:rPr>
          <w:lang w:val="en-GB"/>
        </w:rPr>
        <w:t>erence listings.</w:t>
      </w:r>
    </w:p>
    <w:p w14:paraId="7BCB0E30" w14:textId="77777777" w:rsidR="00C912B9" w:rsidRDefault="00C912B9">
      <w:pPr>
        <w:spacing w:line="240" w:lineRule="auto"/>
        <w:rPr>
          <w:rFonts w:cs="Arial"/>
          <w:szCs w:val="20"/>
          <w:lang w:val="en-GB"/>
        </w:rPr>
      </w:pPr>
    </w:p>
    <w:p w14:paraId="37EC4A6A" w14:textId="77777777" w:rsidR="00C912B9" w:rsidRDefault="00B13FDF">
      <w:pPr>
        <w:spacing w:after="0" w:line="240" w:lineRule="auto"/>
        <w:rPr>
          <w:rFonts w:cs="Arial"/>
          <w:i/>
          <w:szCs w:val="20"/>
          <w:lang w:val="en-GB"/>
        </w:rPr>
      </w:pPr>
      <w:r>
        <w:rPr>
          <w:rFonts w:cs="Arial"/>
          <w:i/>
          <w:szCs w:val="20"/>
          <w:lang w:val="en-GB"/>
        </w:rPr>
        <w:t>Journal article</w:t>
      </w:r>
    </w:p>
    <w:p w14:paraId="7EEF8B76" w14:textId="77777777" w:rsidR="00C912B9" w:rsidRDefault="00B13FDF">
      <w:pPr>
        <w:pStyle w:val="References"/>
      </w:pPr>
      <w:r>
        <w:t>Huhtanen, P., Rinne, M., &amp; Nousiainen, J. (2007) Evaluation of the factors affecting silage intake of dairy cows: a revision of the relative silage dry-matter intake index. Animal, 1, 758-770.</w:t>
      </w:r>
    </w:p>
    <w:p w14:paraId="46C62E98" w14:textId="77777777" w:rsidR="00C912B9" w:rsidRDefault="00B13FDF">
      <w:pPr>
        <w:pStyle w:val="References"/>
      </w:pPr>
      <w:r>
        <w:t>Wilkinson, J. M., &amp; Davies, D</w:t>
      </w:r>
      <w:r>
        <w:t>. R. (2013) The aerobic stability of silage: key findings and recent developments. Grass and Forage Science, 68, 1-19.</w:t>
      </w:r>
    </w:p>
    <w:p w14:paraId="3BF65975" w14:textId="77777777" w:rsidR="00C912B9" w:rsidRDefault="00B13FDF">
      <w:pPr>
        <w:spacing w:after="0" w:line="240" w:lineRule="auto"/>
        <w:ind w:left="851" w:hanging="851"/>
        <w:rPr>
          <w:rFonts w:cs="Arial"/>
          <w:i/>
          <w:sz w:val="18"/>
          <w:szCs w:val="18"/>
          <w:lang w:val="en-GB"/>
        </w:rPr>
      </w:pPr>
      <w:r>
        <w:rPr>
          <w:rFonts w:cs="Arial"/>
          <w:i/>
          <w:szCs w:val="20"/>
          <w:lang w:val="en-GB"/>
        </w:rPr>
        <w:t>Book section</w:t>
      </w:r>
    </w:p>
    <w:p w14:paraId="74D2A7FB" w14:textId="77777777" w:rsidR="00C912B9" w:rsidRDefault="00B13FDF">
      <w:pPr>
        <w:pStyle w:val="References"/>
      </w:pPr>
      <w:r>
        <w:t>Rajala, A. &amp; Peltonen-Sainio, P.</w:t>
      </w:r>
      <w:r>
        <w:rPr>
          <w:b/>
        </w:rPr>
        <w:t xml:space="preserve"> </w:t>
      </w:r>
      <w:r>
        <w:t xml:space="preserve">2000. Manipulating yield potential in cereals by growth regulators. In: Basra, A.S. </w:t>
      </w:r>
      <w:r>
        <w:t>(ed.). Growth regulators in crop production. Binghamton, New York, USA: Food Products Press. p. 27-70.</w:t>
      </w:r>
    </w:p>
    <w:p w14:paraId="50833727" w14:textId="77777777" w:rsidR="00C912B9" w:rsidRDefault="00B13FDF">
      <w:pPr>
        <w:pStyle w:val="References"/>
        <w:spacing w:after="0"/>
        <w:rPr>
          <w:i/>
        </w:rPr>
      </w:pPr>
      <w:r>
        <w:rPr>
          <w:i/>
        </w:rPr>
        <w:t>Book</w:t>
      </w:r>
    </w:p>
    <w:p w14:paraId="54E7AD75" w14:textId="77777777" w:rsidR="00C912B9" w:rsidRDefault="00B13FDF">
      <w:pPr>
        <w:pStyle w:val="References"/>
      </w:pPr>
      <w:r>
        <w:t>Varian, H.</w:t>
      </w:r>
      <w:r>
        <w:rPr>
          <w:b/>
        </w:rPr>
        <w:t xml:space="preserve"> </w:t>
      </w:r>
      <w:r>
        <w:t>1992. Microeconomic analysis. 3rd ed. New York: W.W. Norton &amp; Company. 506 p.</w:t>
      </w:r>
    </w:p>
    <w:p w14:paraId="56F6369F" w14:textId="77777777" w:rsidR="00C912B9" w:rsidRDefault="00B13FDF">
      <w:pPr>
        <w:spacing w:after="0" w:line="240" w:lineRule="auto"/>
        <w:rPr>
          <w:rFonts w:cs="Arial"/>
          <w:i/>
          <w:szCs w:val="20"/>
        </w:rPr>
      </w:pPr>
      <w:r>
        <w:rPr>
          <w:rFonts w:cs="Arial"/>
          <w:i/>
          <w:szCs w:val="20"/>
        </w:rPr>
        <w:t>Conference paper</w:t>
      </w:r>
    </w:p>
    <w:p w14:paraId="3E9A58CA" w14:textId="77777777" w:rsidR="00C912B9" w:rsidRDefault="00B13FDF">
      <w:pPr>
        <w:pStyle w:val="References"/>
      </w:pPr>
      <w:r>
        <w:t xml:space="preserve">Weiß, K., &amp; Auerbach, H. (2012) Occurence </w:t>
      </w:r>
      <w:r>
        <w:t>of volatile organic compounds and ethanol in different types of silages, In: Kuoppala, K., Rinne, M., &amp; Vanhatalo, A. (eds). Proceedings of the XVI International Silage Conference, Hämeenlinna, Finland, 2012, pp. 128-129.</w:t>
      </w:r>
    </w:p>
    <w:p w14:paraId="424D0DDB" w14:textId="77777777" w:rsidR="00C912B9" w:rsidRDefault="00C912B9">
      <w:pPr>
        <w:spacing w:after="0" w:line="240" w:lineRule="auto"/>
        <w:ind w:left="851" w:hanging="851"/>
        <w:rPr>
          <w:lang w:val="en-GB"/>
        </w:rPr>
      </w:pPr>
    </w:p>
    <w:sectPr w:rsidR="00C912B9">
      <w:pgSz w:w="11906" w:h="16838"/>
      <w:pgMar w:top="1134" w:right="1418" w:bottom="85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0BD9" w14:textId="77777777" w:rsidR="00B13FDF" w:rsidRDefault="00B13FDF" w:rsidP="00E3561D">
      <w:pPr>
        <w:spacing w:after="0" w:line="240" w:lineRule="auto"/>
      </w:pPr>
      <w:r>
        <w:separator/>
      </w:r>
    </w:p>
  </w:endnote>
  <w:endnote w:type="continuationSeparator" w:id="0">
    <w:p w14:paraId="280B33A3" w14:textId="77777777" w:rsidR="00B13FDF" w:rsidRDefault="00B13FDF" w:rsidP="00E3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A945" w14:textId="77777777" w:rsidR="00B13FDF" w:rsidRDefault="00B13FDF" w:rsidP="00E3561D">
      <w:pPr>
        <w:spacing w:after="0" w:line="240" w:lineRule="auto"/>
      </w:pPr>
      <w:r>
        <w:separator/>
      </w:r>
    </w:p>
  </w:footnote>
  <w:footnote w:type="continuationSeparator" w:id="0">
    <w:p w14:paraId="0449B8DC" w14:textId="77777777" w:rsidR="00B13FDF" w:rsidRDefault="00B13FDF" w:rsidP="00E35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DU3MzYxM7GwMDVQ0lEKTi0uzszPAykwrgUApzW0dywAAAA="/>
  </w:docVars>
  <w:rsids>
    <w:rsidRoot w:val="0048526B"/>
    <w:rsid w:val="000650C1"/>
    <w:rsid w:val="00066484"/>
    <w:rsid w:val="000F0EC6"/>
    <w:rsid w:val="000F13AA"/>
    <w:rsid w:val="00373392"/>
    <w:rsid w:val="004701F7"/>
    <w:rsid w:val="0048526B"/>
    <w:rsid w:val="004C50C7"/>
    <w:rsid w:val="004E1916"/>
    <w:rsid w:val="00624912"/>
    <w:rsid w:val="006325A3"/>
    <w:rsid w:val="00726A3F"/>
    <w:rsid w:val="00753313"/>
    <w:rsid w:val="00753B79"/>
    <w:rsid w:val="007F7A90"/>
    <w:rsid w:val="00890C1B"/>
    <w:rsid w:val="00A1619A"/>
    <w:rsid w:val="00A23C8C"/>
    <w:rsid w:val="00AD729B"/>
    <w:rsid w:val="00AF2202"/>
    <w:rsid w:val="00B05CDD"/>
    <w:rsid w:val="00B13FDF"/>
    <w:rsid w:val="00B20CD3"/>
    <w:rsid w:val="00B72249"/>
    <w:rsid w:val="00BB0879"/>
    <w:rsid w:val="00BB105D"/>
    <w:rsid w:val="00BF4689"/>
    <w:rsid w:val="00C4099E"/>
    <w:rsid w:val="00C76D64"/>
    <w:rsid w:val="00C912B9"/>
    <w:rsid w:val="00DF2C9A"/>
    <w:rsid w:val="00E3561D"/>
    <w:rsid w:val="00E47C97"/>
    <w:rsid w:val="00E83075"/>
    <w:rsid w:val="00F7415E"/>
    <w:rsid w:val="00F957BD"/>
    <w:rsid w:val="00FC528F"/>
    <w:rsid w:val="52D0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E4ED"/>
  <w15:docId w15:val="{A3719537-425F-43CA-9BCC-C0A62F6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276" w:lineRule="auto"/>
      <w:jc w:val="both"/>
    </w:pPr>
    <w:rPr>
      <w:rFonts w:ascii="Arial" w:eastAsia="宋体" w:hAnsi="Arial" w:cs="Times New Roman"/>
      <w:szCs w:val="22"/>
      <w:lang w:val="fi-FI"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7">
    <w:name w:val="Hyperlink"/>
    <w:basedOn w:val="a0"/>
    <w:uiPriority w:val="99"/>
    <w:unhideWhenUsed/>
    <w:rPr>
      <w:rFonts w:cs="Times New Roman"/>
      <w:color w:val="0000FF"/>
      <w:u w:val="single"/>
    </w:rPr>
  </w:style>
  <w:style w:type="paragraph" w:customStyle="1" w:styleId="References">
    <w:name w:val="References"/>
    <w:basedOn w:val="a"/>
    <w:qFormat/>
    <w:pPr>
      <w:spacing w:line="240" w:lineRule="auto"/>
      <w:ind w:left="709" w:hanging="709"/>
    </w:pPr>
    <w:rPr>
      <w:lang w:val="en-GB"/>
    </w:rPr>
  </w:style>
  <w:style w:type="character" w:customStyle="1" w:styleId="a6">
    <w:name w:val="页眉 字符"/>
    <w:basedOn w:val="a0"/>
    <w:link w:val="a5"/>
    <w:uiPriority w:val="99"/>
    <w:qFormat/>
    <w:rPr>
      <w:rFonts w:ascii="Arial" w:eastAsia="宋体" w:hAnsi="Arial" w:cs="Times New Roman"/>
      <w:sz w:val="18"/>
      <w:szCs w:val="18"/>
      <w:lang w:val="fi-FI"/>
    </w:rPr>
  </w:style>
  <w:style w:type="character" w:customStyle="1" w:styleId="a4">
    <w:name w:val="页脚 字符"/>
    <w:basedOn w:val="a0"/>
    <w:link w:val="a3"/>
    <w:uiPriority w:val="99"/>
    <w:qFormat/>
    <w:rPr>
      <w:rFonts w:ascii="Arial" w:eastAsia="宋体" w:hAnsi="Arial" w:cs="Times New Roman"/>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address.he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Gerlach</dc:creator>
  <cp:lastModifiedBy>zhouxiaoli</cp:lastModifiedBy>
  <cp:revision>5</cp:revision>
  <dcterms:created xsi:type="dcterms:W3CDTF">2020-03-19T18:00:00Z</dcterms:created>
  <dcterms:modified xsi:type="dcterms:W3CDTF">2021-12-18T02:16:00Z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